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44594" w14:textId="77777777" w:rsidR="007D0227" w:rsidRDefault="009460DE">
      <w:pPr>
        <w:outlineLvl w:val="4"/>
        <w:rPr>
          <w:rFonts w:ascii="Times New Roman" w:hAnsi="Times New Roman"/>
          <w:b/>
          <w:bCs/>
          <w:sz w:val="28"/>
          <w:szCs w:val="20"/>
        </w:rPr>
      </w:pPr>
      <w:r>
        <w:rPr>
          <w:rFonts w:ascii="Times New Roman" w:hAnsi="Times New Roman"/>
          <w:b/>
          <w:bCs/>
          <w:sz w:val="28"/>
          <w:szCs w:val="20"/>
        </w:rPr>
        <w:t>Tie Break System</w:t>
      </w:r>
    </w:p>
    <w:p w14:paraId="40644595" w14:textId="77777777" w:rsidR="007D0227" w:rsidRDefault="009460DE">
      <w:pPr>
        <w:rPr>
          <w:rFonts w:ascii="Times New Roman" w:hAnsi="Times New Roman"/>
          <w:sz w:val="24"/>
          <w:szCs w:val="24"/>
        </w:rPr>
      </w:pPr>
      <w:r>
        <w:rPr>
          <w:rFonts w:ascii="Times New Roman" w:hAnsi="Times New Roman"/>
          <w:sz w:val="24"/>
          <w:szCs w:val="24"/>
        </w:rPr>
        <w:t xml:space="preserve">Regular season tie breakers will be as follows, in order: </w:t>
      </w:r>
    </w:p>
    <w:p w14:paraId="40644596" w14:textId="77777777" w:rsidR="007D0227" w:rsidRDefault="009460DE">
      <w:pPr>
        <w:numPr>
          <w:ilvl w:val="0"/>
          <w:numId w:val="1"/>
        </w:numPr>
        <w:rPr>
          <w:rFonts w:ascii="Times New Roman" w:hAnsi="Times New Roman"/>
          <w:sz w:val="24"/>
          <w:szCs w:val="24"/>
        </w:rPr>
      </w:pPr>
      <w:r>
        <w:rPr>
          <w:rFonts w:ascii="Times New Roman" w:hAnsi="Times New Roman"/>
          <w:sz w:val="24"/>
          <w:szCs w:val="24"/>
        </w:rPr>
        <w:t>Overall Regular Season Win %, including forfeits.</w:t>
      </w:r>
    </w:p>
    <w:p w14:paraId="40644597" w14:textId="77777777" w:rsidR="007D0227" w:rsidRDefault="009460DE">
      <w:pPr>
        <w:numPr>
          <w:ilvl w:val="0"/>
          <w:numId w:val="1"/>
        </w:numPr>
        <w:rPr>
          <w:rFonts w:ascii="Times New Roman" w:hAnsi="Times New Roman"/>
          <w:sz w:val="24"/>
          <w:szCs w:val="24"/>
        </w:rPr>
      </w:pPr>
      <w:r>
        <w:rPr>
          <w:rFonts w:ascii="Times New Roman" w:hAnsi="Times New Roman"/>
          <w:sz w:val="24"/>
          <w:szCs w:val="24"/>
        </w:rPr>
        <w:t xml:space="preserve">Head to head record: Team with the better head to head record has the higher seed, excluding forfeits. (For ties between 3 or </w:t>
      </w:r>
      <w:r>
        <w:rPr>
          <w:rFonts w:ascii="Times New Roman" w:hAnsi="Times New Roman"/>
          <w:sz w:val="24"/>
          <w:szCs w:val="24"/>
        </w:rPr>
        <w:t>more teams, each team’s combined record against the teams involved in the tie will be used. Tied teams will be sorted by win % against all other tied teams. If a tie remains after the head to head win %, move on to the next tie breaker for the remaining ti</w:t>
      </w:r>
      <w:r>
        <w:rPr>
          <w:rFonts w:ascii="Times New Roman" w:hAnsi="Times New Roman"/>
          <w:sz w:val="24"/>
          <w:szCs w:val="24"/>
        </w:rPr>
        <w:t>ed teams.)</w:t>
      </w:r>
    </w:p>
    <w:p w14:paraId="40644598" w14:textId="77777777" w:rsidR="007D0227" w:rsidRDefault="009460DE">
      <w:pPr>
        <w:numPr>
          <w:ilvl w:val="0"/>
          <w:numId w:val="1"/>
        </w:numPr>
        <w:rPr>
          <w:rFonts w:ascii="Times New Roman" w:hAnsi="Times New Roman"/>
          <w:sz w:val="24"/>
          <w:szCs w:val="24"/>
        </w:rPr>
      </w:pPr>
      <w:r>
        <w:rPr>
          <w:rFonts w:ascii="Times New Roman" w:hAnsi="Times New Roman"/>
          <w:sz w:val="24"/>
          <w:szCs w:val="24"/>
        </w:rPr>
        <w:t>Total runs allowed (season total, averaged if the teams have not played the same amount of games), excluding forfeits.</w:t>
      </w:r>
    </w:p>
    <w:p w14:paraId="40644599" w14:textId="77777777" w:rsidR="007D0227" w:rsidRDefault="009460DE">
      <w:pPr>
        <w:numPr>
          <w:ilvl w:val="0"/>
          <w:numId w:val="1"/>
        </w:numPr>
        <w:rPr>
          <w:rFonts w:ascii="Times New Roman" w:hAnsi="Times New Roman"/>
          <w:sz w:val="24"/>
          <w:szCs w:val="24"/>
        </w:rPr>
      </w:pPr>
      <w:r>
        <w:rPr>
          <w:rFonts w:ascii="Times New Roman" w:hAnsi="Times New Roman"/>
          <w:sz w:val="24"/>
          <w:szCs w:val="24"/>
        </w:rPr>
        <w:t xml:space="preserve">Total runs scored in only the </w:t>
      </w:r>
      <w:r>
        <w:rPr>
          <w:rFonts w:ascii="Times New Roman" w:hAnsi="Times New Roman"/>
          <w:sz w:val="24"/>
          <w:szCs w:val="24"/>
          <w:u w:val="single"/>
        </w:rPr>
        <w:t>head to head games</w:t>
      </w:r>
      <w:r>
        <w:rPr>
          <w:rFonts w:ascii="Times New Roman" w:hAnsi="Times New Roman"/>
          <w:sz w:val="24"/>
          <w:szCs w:val="24"/>
        </w:rPr>
        <w:t xml:space="preserve"> between the teams that are tied, excluding forfeits.</w:t>
      </w:r>
    </w:p>
    <w:p w14:paraId="4064459A" w14:textId="77777777" w:rsidR="007D0227" w:rsidRDefault="009460DE">
      <w:pPr>
        <w:numPr>
          <w:ilvl w:val="0"/>
          <w:numId w:val="1"/>
        </w:numPr>
        <w:rPr>
          <w:rFonts w:ascii="Times New Roman" w:hAnsi="Times New Roman"/>
          <w:sz w:val="24"/>
          <w:szCs w:val="24"/>
        </w:rPr>
      </w:pPr>
      <w:r>
        <w:rPr>
          <w:rFonts w:ascii="Times New Roman" w:hAnsi="Times New Roman"/>
          <w:sz w:val="24"/>
          <w:szCs w:val="24"/>
        </w:rPr>
        <w:t>Coin flip</w:t>
      </w:r>
    </w:p>
    <w:p w14:paraId="4064459B" w14:textId="77777777" w:rsidR="007D0227" w:rsidRDefault="007D0227">
      <w:pPr>
        <w:rPr>
          <w:rFonts w:ascii="Times New Roman" w:hAnsi="Times New Roman"/>
          <w:sz w:val="24"/>
          <w:szCs w:val="24"/>
        </w:rPr>
      </w:pPr>
    </w:p>
    <w:p w14:paraId="4064459C" w14:textId="77777777" w:rsidR="007D0227" w:rsidRDefault="007D0227">
      <w:pPr>
        <w:ind w:left="360"/>
        <w:rPr>
          <w:rFonts w:ascii="Times New Roman" w:hAnsi="Times New Roman"/>
          <w:sz w:val="24"/>
          <w:szCs w:val="24"/>
        </w:rPr>
      </w:pPr>
    </w:p>
    <w:p w14:paraId="4064459D" w14:textId="77777777" w:rsidR="007D0227" w:rsidRDefault="009460DE">
      <w:pPr>
        <w:ind w:left="360"/>
        <w:rPr>
          <w:rFonts w:ascii="Times New Roman" w:hAnsi="Times New Roman"/>
          <w:sz w:val="24"/>
          <w:szCs w:val="24"/>
        </w:rPr>
      </w:pPr>
      <w:r>
        <w:rPr>
          <w:rFonts w:ascii="Times New Roman" w:hAnsi="Times New Roman"/>
          <w:sz w:val="24"/>
          <w:szCs w:val="24"/>
        </w:rPr>
        <w:t>Forfeits: No</w:t>
      </w:r>
      <w:r>
        <w:rPr>
          <w:rFonts w:ascii="Times New Roman" w:hAnsi="Times New Roman"/>
          <w:sz w:val="24"/>
          <w:szCs w:val="24"/>
        </w:rPr>
        <w:t xml:space="preserve">te that forfeits will be scored as a 1-0 win or </w:t>
      </w:r>
      <w:proofErr w:type="spellStart"/>
      <w:r>
        <w:rPr>
          <w:rFonts w:ascii="Times New Roman" w:hAnsi="Times New Roman"/>
          <w:sz w:val="24"/>
          <w:szCs w:val="24"/>
        </w:rPr>
        <w:t>loss</w:t>
      </w:r>
      <w:proofErr w:type="spellEnd"/>
      <w:r>
        <w:rPr>
          <w:rFonts w:ascii="Times New Roman" w:hAnsi="Times New Roman"/>
          <w:sz w:val="24"/>
          <w:szCs w:val="24"/>
        </w:rPr>
        <w:t xml:space="preserve">, and indicated by an F in the results. The win or loss </w:t>
      </w:r>
      <w:r>
        <w:rPr>
          <w:rFonts w:ascii="Times New Roman" w:hAnsi="Times New Roman"/>
          <w:sz w:val="24"/>
          <w:szCs w:val="24"/>
          <w:u w:val="single"/>
        </w:rPr>
        <w:t>will count</w:t>
      </w:r>
      <w:r>
        <w:rPr>
          <w:rFonts w:ascii="Times New Roman" w:hAnsi="Times New Roman"/>
          <w:sz w:val="24"/>
          <w:szCs w:val="24"/>
        </w:rPr>
        <w:t xml:space="preserve"> toward a team’s win total and win percentage. The 1-0 score will NOT count in any tie breakers (</w:t>
      </w:r>
      <w:proofErr w:type="spellStart"/>
      <w:r>
        <w:rPr>
          <w:rFonts w:ascii="Times New Roman" w:hAnsi="Times New Roman"/>
          <w:sz w:val="24"/>
          <w:szCs w:val="24"/>
        </w:rPr>
        <w:t>ie</w:t>
      </w:r>
      <w:proofErr w:type="spellEnd"/>
      <w:r>
        <w:rPr>
          <w:rFonts w:ascii="Times New Roman" w:hAnsi="Times New Roman"/>
          <w:sz w:val="24"/>
          <w:szCs w:val="24"/>
        </w:rPr>
        <w:t xml:space="preserve"> head to head records and total runs al</w:t>
      </w:r>
      <w:r>
        <w:rPr>
          <w:rFonts w:ascii="Times New Roman" w:hAnsi="Times New Roman"/>
          <w:sz w:val="24"/>
          <w:szCs w:val="24"/>
        </w:rPr>
        <w:t xml:space="preserve">lowed or scored). So for total runs allowed, each forfeit will not count as a game played and the score will be removed from the season run totals for both teams affected by the forfeit. When tie breaking between two or more teams where one has a forfeit, </w:t>
      </w:r>
      <w:r>
        <w:rPr>
          <w:rFonts w:ascii="Times New Roman" w:hAnsi="Times New Roman"/>
          <w:sz w:val="24"/>
          <w:szCs w:val="24"/>
        </w:rPr>
        <w:t>determine the average runs allowed per game played, with the forfeited games removed. The team with the lower average will win the tie break.</w:t>
      </w:r>
    </w:p>
    <w:p w14:paraId="4064459E" w14:textId="77777777" w:rsidR="007D0227" w:rsidRDefault="007D0227"/>
    <w:sectPr w:rsidR="007D022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F90F" w14:textId="77777777" w:rsidR="00E23054" w:rsidRDefault="00E23054" w:rsidP="00E23054">
      <w:r>
        <w:separator/>
      </w:r>
    </w:p>
  </w:endnote>
  <w:endnote w:type="continuationSeparator" w:id="0">
    <w:p w14:paraId="1E51DF58" w14:textId="77777777" w:rsidR="00E23054" w:rsidRDefault="00E23054" w:rsidP="00E2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90B08" w14:textId="77777777" w:rsidR="00E23054" w:rsidRDefault="00E23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BDD3" w14:textId="122D5DD2" w:rsidR="00E23054" w:rsidRDefault="00E23054">
    <w:pPr>
      <w:pStyle w:val="Footer"/>
    </w:pPr>
    <w:fldSimple w:instr=" DOCPROPERTY sodocoClasLang \* MERGEFORMAT ">
      <w:r>
        <w:t>Unrestricted</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D282" w14:textId="77777777" w:rsidR="00E23054" w:rsidRDefault="00E23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017E1" w14:textId="77777777" w:rsidR="00E23054" w:rsidRDefault="00E23054" w:rsidP="00E23054">
      <w:r>
        <w:separator/>
      </w:r>
    </w:p>
  </w:footnote>
  <w:footnote w:type="continuationSeparator" w:id="0">
    <w:p w14:paraId="6830C244" w14:textId="77777777" w:rsidR="00E23054" w:rsidRDefault="00E23054" w:rsidP="00E23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1D07" w14:textId="77777777" w:rsidR="00E23054" w:rsidRDefault="00E23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119D" w14:textId="77777777" w:rsidR="00E23054" w:rsidRDefault="00E230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DAEC" w14:textId="77777777" w:rsidR="00E23054" w:rsidRDefault="00E23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04F9C"/>
    <w:multiLevelType w:val="multilevel"/>
    <w:tmpl w:val="98962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227"/>
    <w:rsid w:val="007D0227"/>
    <w:rsid w:val="009460DE"/>
    <w:rsid w:val="00E2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4594"/>
  <w15:docId w15:val="{008F30F4-62C9-448C-B7B2-4CD33DEB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054"/>
    <w:pPr>
      <w:tabs>
        <w:tab w:val="center" w:pos="4680"/>
        <w:tab w:val="right" w:pos="9360"/>
      </w:tabs>
    </w:pPr>
  </w:style>
  <w:style w:type="character" w:customStyle="1" w:styleId="HeaderChar">
    <w:name w:val="Header Char"/>
    <w:basedOn w:val="DefaultParagraphFont"/>
    <w:link w:val="Header"/>
    <w:uiPriority w:val="99"/>
    <w:rsid w:val="00E23054"/>
    <w:rPr>
      <w:rFonts w:ascii="Arial" w:eastAsia="Times New Roman" w:hAnsi="Arial" w:cs="Times New Roman"/>
    </w:rPr>
  </w:style>
  <w:style w:type="paragraph" w:styleId="Footer">
    <w:name w:val="footer"/>
    <w:basedOn w:val="Normal"/>
    <w:link w:val="FooterChar"/>
    <w:uiPriority w:val="99"/>
    <w:unhideWhenUsed/>
    <w:rsid w:val="00E23054"/>
    <w:pPr>
      <w:tabs>
        <w:tab w:val="center" w:pos="4680"/>
        <w:tab w:val="right" w:pos="9360"/>
      </w:tabs>
    </w:pPr>
  </w:style>
  <w:style w:type="character" w:customStyle="1" w:styleId="FooterChar">
    <w:name w:val="Footer Char"/>
    <w:basedOn w:val="DefaultParagraphFont"/>
    <w:link w:val="Footer"/>
    <w:uiPriority w:val="99"/>
    <w:rsid w:val="00E23054"/>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1157</Characters>
  <Application>Microsoft Office Word</Application>
  <DocSecurity>0</DocSecurity>
  <Lines>19</Lines>
  <Paragraphs>9</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 Billini</dc:creator>
  <cp:keywords>C_Unrestricted</cp:keywords>
  <cp:lastModifiedBy>Billini Jr, Marino</cp:lastModifiedBy>
  <cp:revision>2</cp:revision>
  <dcterms:created xsi:type="dcterms:W3CDTF">2021-07-26T12:50:00Z</dcterms:created>
  <dcterms:modified xsi:type="dcterms:W3CDTF">2021-07-26T12:50:00Z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Document_Confidentiality">
    <vt:lpwstr>Unrestricted</vt:lpwstr>
  </property>
  <property fmtid="{D5CDD505-2E9C-101B-9397-08002B2CF9AE}" pid="4" name="sodocoClasLang">
    <vt:lpwstr>Unrestricted</vt:lpwstr>
  </property>
  <property fmtid="{D5CDD505-2E9C-101B-9397-08002B2CF9AE}" pid="5" name="sodocoClasLangId">
    <vt:i4>0</vt:i4>
  </property>
  <property fmtid="{D5CDD505-2E9C-101B-9397-08002B2CF9AE}" pid="6" name="sodocoClasId">
    <vt:i4>0</vt:i4>
  </property>
</Properties>
</file>